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FF5" w:rsidRDefault="00226AA1">
      <w:pPr>
        <w:widowControl/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Hlk11163491"/>
      <w:bookmarkStart w:id="1" w:name="_Toc530237598"/>
      <w:bookmarkStart w:id="2" w:name="_Toc529456496"/>
      <w:bookmarkStart w:id="3" w:name="_Toc531703348"/>
      <w:bookmarkEnd w:id="0"/>
      <w:r>
        <w:rPr>
          <w:rFonts w:ascii="方正小标宋简体" w:eastAsia="方正小标宋简体" w:hint="eastAsia"/>
          <w:b/>
          <w:color w:val="000000"/>
          <w:sz w:val="44"/>
          <w:szCs w:val="44"/>
        </w:rPr>
        <w:t>便携式油液磨粒测试装置</w:t>
      </w:r>
      <w:bookmarkEnd w:id="1"/>
      <w:bookmarkEnd w:id="2"/>
      <w:bookmarkEnd w:id="3"/>
    </w:p>
    <w:p w:rsidR="00623FF5" w:rsidRDefault="00226AA1">
      <w:pPr>
        <w:pStyle w:val="2"/>
        <w:numPr>
          <w:ilvl w:val="0"/>
          <w:numId w:val="1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产品介绍</w:t>
      </w:r>
    </w:p>
    <w:p w:rsidR="00623FF5" w:rsidRDefault="00226AA1">
      <w:pPr>
        <w:widowControl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便携式油液磨粒测试装置</w:t>
      </w:r>
      <w:r>
        <w:rPr>
          <w:rFonts w:ascii="宋体" w:eastAsia="宋体" w:hAnsi="宋体" w:cs="宋体" w:hint="eastAsia"/>
          <w:sz w:val="24"/>
        </w:rPr>
        <w:t>是用</w:t>
      </w:r>
      <w:r>
        <w:rPr>
          <w:rFonts w:ascii="宋体" w:eastAsia="宋体" w:hAnsi="宋体" w:cs="宋体" w:hint="eastAsia"/>
          <w:sz w:val="24"/>
        </w:rPr>
        <w:t>于快速</w:t>
      </w:r>
      <w:r>
        <w:rPr>
          <w:rFonts w:ascii="宋体" w:eastAsia="宋体" w:hAnsi="宋体" w:cs="宋体" w:hint="eastAsia"/>
          <w:sz w:val="24"/>
        </w:rPr>
        <w:t>检测</w:t>
      </w:r>
      <w:r>
        <w:rPr>
          <w:rFonts w:ascii="宋体" w:eastAsia="宋体" w:hAnsi="宋体" w:cs="宋体" w:hint="eastAsia"/>
          <w:sz w:val="24"/>
        </w:rPr>
        <w:t>存储油样磨粒数与质量的试验装置</w:t>
      </w:r>
      <w:r>
        <w:rPr>
          <w:rFonts w:ascii="宋体" w:eastAsia="宋体" w:hAnsi="宋体" w:cs="宋体" w:hint="eastAsia"/>
          <w:sz w:val="24"/>
        </w:rPr>
        <w:t>。</w:t>
      </w:r>
    </w:p>
    <w:p w:rsidR="00163DD9" w:rsidRDefault="00163DD9" w:rsidP="00163DD9">
      <w:pPr>
        <w:pStyle w:val="a5"/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7F9F0FF3" wp14:editId="1433E367">
            <wp:extent cx="2210827" cy="252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便携式油液台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7632"/>
                    <a:stretch/>
                  </pic:blipFill>
                  <pic:spPr bwMode="auto">
                    <a:xfrm>
                      <a:off x="0" y="0"/>
                      <a:ext cx="221082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25A79F4A" wp14:editId="2A96AE8E">
            <wp:extent cx="2252671" cy="252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便携式油液台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4" b="8426"/>
                    <a:stretch/>
                  </pic:blipFill>
                  <pic:spPr bwMode="auto">
                    <a:xfrm>
                      <a:off x="0" y="0"/>
                      <a:ext cx="22526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D9" w:rsidRDefault="00163DD9" w:rsidP="00163DD9">
      <w:pPr>
        <w:pStyle w:val="a5"/>
        <w:ind w:firstLine="480"/>
        <w:jc w:val="center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 w:hint="eastAsia"/>
          <w:sz w:val="24"/>
        </w:rPr>
        <w:t xml:space="preserve">    便携式油液磨粒测试装置</w:t>
      </w:r>
      <w:r>
        <w:rPr>
          <w:rFonts w:ascii="宋体" w:eastAsia="宋体" w:hAnsi="宋体" w:cs="宋体" w:hint="eastAsia"/>
          <w:sz w:val="24"/>
        </w:rPr>
        <w:t>实物图</w:t>
      </w:r>
    </w:p>
    <w:p w:rsidR="00623FF5" w:rsidRDefault="00226AA1">
      <w:pPr>
        <w:pStyle w:val="a5"/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仿宋" w:hAnsi="仿宋" w:hint="eastAsia"/>
          <w:noProof/>
          <w:color w:val="FF0000"/>
          <w:sz w:val="24"/>
        </w:rPr>
        <w:drawing>
          <wp:inline distT="0" distB="0" distL="114300" distR="114300">
            <wp:extent cx="4580576" cy="4320000"/>
            <wp:effectExtent l="0" t="0" r="0" b="4445"/>
            <wp:docPr id="10" name="图片 10" descr="C:\Users\Administrator\Desktop\无标题2.png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无标题2.png无标题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57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便携式油液磨粒测试装置</w:t>
      </w:r>
      <w:r>
        <w:rPr>
          <w:rFonts w:ascii="宋体" w:eastAsia="宋体" w:hAnsi="宋体" w:cs="宋体"/>
          <w:sz w:val="24"/>
        </w:rPr>
        <w:t>外观</w:t>
      </w:r>
    </w:p>
    <w:p w:rsidR="00163DD9" w:rsidRDefault="00163DD9">
      <w:pPr>
        <w:pStyle w:val="a5"/>
        <w:ind w:firstLine="480"/>
        <w:jc w:val="center"/>
        <w:rPr>
          <w:rFonts w:ascii="宋体" w:eastAsia="宋体" w:hAnsi="宋体" w:cs="宋体"/>
          <w:sz w:val="24"/>
        </w:rPr>
      </w:pPr>
    </w:p>
    <w:p w:rsidR="00163DD9" w:rsidRDefault="00163DD9" w:rsidP="00163DD9">
      <w:pPr>
        <w:pStyle w:val="a5"/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该装置有1.5L测试油杯、测试手动打压筒、显示工控触摸平板电脑、内置锂电池、内置ZXMSA-05电磁式金属颗粒传感器、液位传感器等部件，并配套便携式油液磨粒监测软件进行数据采集、数据处理和数据显示。</w:t>
      </w:r>
    </w:p>
    <w:p w:rsidR="00163DD9" w:rsidRPr="00163DD9" w:rsidRDefault="00163DD9">
      <w:pPr>
        <w:pStyle w:val="a5"/>
        <w:ind w:firstLine="480"/>
        <w:jc w:val="center"/>
        <w:rPr>
          <w:rFonts w:ascii="宋体" w:eastAsia="宋体" w:hAnsi="宋体" w:cs="宋体" w:hint="eastAsia"/>
          <w:color w:val="FF0000"/>
          <w:szCs w:val="21"/>
        </w:rPr>
      </w:pPr>
    </w:p>
    <w:p w:rsidR="00623FF5" w:rsidRDefault="00226AA1">
      <w:pPr>
        <w:pStyle w:val="2"/>
        <w:numPr>
          <w:ilvl w:val="0"/>
          <w:numId w:val="1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产品组成</w:t>
      </w:r>
    </w:p>
    <w:p w:rsidR="00623FF5" w:rsidRDefault="00226AA1">
      <w:pPr>
        <w:pStyle w:val="a5"/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测试装置</w:t>
      </w:r>
      <w:r>
        <w:rPr>
          <w:rFonts w:ascii="宋体" w:eastAsia="宋体" w:hAnsi="宋体" w:cs="宋体" w:hint="eastAsia"/>
          <w:sz w:val="24"/>
        </w:rPr>
        <w:t>由软件和硬件两部分组成。</w:t>
      </w:r>
    </w:p>
    <w:p w:rsidR="00623FF5" w:rsidRDefault="00226AA1">
      <w:pPr>
        <w:pStyle w:val="3"/>
        <w:numPr>
          <w:ilvl w:val="1"/>
          <w:numId w:val="1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软件</w:t>
      </w:r>
    </w:p>
    <w:p w:rsidR="00623FF5" w:rsidRDefault="00226AA1">
      <w:pPr>
        <w:pStyle w:val="a5"/>
        <w:spacing w:line="360" w:lineRule="auto"/>
        <w:ind w:left="567" w:firstLine="200"/>
        <w:rPr>
          <w:rFonts w:ascii="宋体" w:eastAsia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sz w:val="24"/>
        </w:rPr>
        <w:t>本设备</w:t>
      </w:r>
      <w:proofErr w:type="gramEnd"/>
      <w:r>
        <w:rPr>
          <w:rFonts w:ascii="宋体" w:eastAsia="宋体" w:hAnsi="宋体" w:cs="宋体" w:hint="eastAsia"/>
          <w:sz w:val="24"/>
        </w:rPr>
        <w:t>便携式油液磨粒</w:t>
      </w:r>
      <w:r>
        <w:rPr>
          <w:rFonts w:ascii="宋体" w:eastAsia="宋体" w:hAnsi="宋体" w:cs="宋体" w:hint="eastAsia"/>
          <w:sz w:val="24"/>
        </w:rPr>
        <w:t>监测软件进行数据采集与处理，详见附录</w:t>
      </w:r>
      <w:r>
        <w:rPr>
          <w:rFonts w:ascii="宋体" w:eastAsia="宋体" w:hAnsi="宋体" w:cs="宋体" w:hint="eastAsia"/>
          <w:sz w:val="24"/>
        </w:rPr>
        <w:t>1.</w:t>
      </w:r>
    </w:p>
    <w:p w:rsidR="00623FF5" w:rsidRDefault="00226AA1">
      <w:pPr>
        <w:pStyle w:val="3"/>
        <w:numPr>
          <w:ilvl w:val="1"/>
          <w:numId w:val="1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硬件</w:t>
      </w:r>
    </w:p>
    <w:p w:rsidR="00623FF5" w:rsidRDefault="00226AA1">
      <w:pPr>
        <w:pStyle w:val="a5"/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便携式油液磨粒测试装置</w:t>
      </w:r>
      <w:r>
        <w:rPr>
          <w:rFonts w:ascii="宋体" w:eastAsia="宋体" w:hAnsi="宋体" w:cs="宋体" w:hint="eastAsia"/>
          <w:sz w:val="24"/>
        </w:rPr>
        <w:t>硬件如图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所示。</w:t>
      </w:r>
      <w:r>
        <w:rPr>
          <w:rFonts w:ascii="宋体" w:eastAsia="宋体" w:hAnsi="宋体" w:cs="宋体" w:hint="eastAsia"/>
          <w:sz w:val="24"/>
        </w:rPr>
        <w:t>置于装置壳上</w:t>
      </w:r>
      <w:r>
        <w:rPr>
          <w:rFonts w:ascii="宋体" w:eastAsia="宋体" w:hAnsi="宋体" w:cs="宋体" w:hint="eastAsia"/>
          <w:sz w:val="24"/>
        </w:rPr>
        <w:t>主要有：</w:t>
      </w: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出液口、</w:t>
      </w: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显示触摸工控平板电脑、</w:t>
      </w:r>
      <w:r>
        <w:rPr>
          <w:rFonts w:ascii="宋体" w:eastAsia="宋体" w:hAnsi="宋体" w:cs="宋体" w:hint="eastAsia"/>
          <w:sz w:val="24"/>
        </w:rPr>
        <w:t>3.</w:t>
      </w:r>
      <w:proofErr w:type="gramStart"/>
      <w:r>
        <w:rPr>
          <w:rFonts w:ascii="宋体" w:eastAsia="宋体" w:hAnsi="宋体" w:cs="宋体" w:hint="eastAsia"/>
          <w:sz w:val="24"/>
        </w:rPr>
        <w:t>冲电口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4.</w:t>
      </w:r>
      <w:r>
        <w:rPr>
          <w:rFonts w:ascii="宋体" w:eastAsia="宋体" w:hAnsi="宋体" w:cs="宋体" w:hint="eastAsia"/>
          <w:sz w:val="24"/>
        </w:rPr>
        <w:t>网络外接口、</w:t>
      </w:r>
      <w:r>
        <w:rPr>
          <w:rFonts w:ascii="宋体" w:eastAsia="宋体" w:hAnsi="宋体" w:cs="宋体" w:hint="eastAsia"/>
          <w:sz w:val="24"/>
        </w:rPr>
        <w:t>5.</w:t>
      </w:r>
      <w:r>
        <w:rPr>
          <w:rFonts w:ascii="宋体" w:eastAsia="宋体" w:hAnsi="宋体" w:cs="宋体" w:hint="eastAsia"/>
          <w:sz w:val="24"/>
        </w:rPr>
        <w:t>USB</w:t>
      </w:r>
      <w:r>
        <w:rPr>
          <w:rFonts w:ascii="宋体" w:eastAsia="宋体" w:hAnsi="宋体" w:cs="宋体" w:hint="eastAsia"/>
          <w:sz w:val="24"/>
        </w:rPr>
        <w:t>外接口、</w:t>
      </w:r>
      <w:r>
        <w:rPr>
          <w:rFonts w:ascii="宋体" w:eastAsia="宋体" w:hAnsi="宋体" w:cs="宋体" w:hint="eastAsia"/>
          <w:sz w:val="24"/>
        </w:rPr>
        <w:t>6.</w:t>
      </w:r>
      <w:r>
        <w:rPr>
          <w:rFonts w:ascii="宋体" w:eastAsia="宋体" w:hAnsi="宋体" w:cs="宋体" w:hint="eastAsia"/>
          <w:sz w:val="24"/>
        </w:rPr>
        <w:t>负压管路放液阀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7.</w:t>
      </w:r>
      <w:r>
        <w:rPr>
          <w:rFonts w:ascii="宋体" w:eastAsia="宋体" w:hAnsi="宋体" w:cs="宋体" w:hint="eastAsia"/>
          <w:sz w:val="24"/>
        </w:rPr>
        <w:t>负压管路放液出口、</w:t>
      </w:r>
      <w:r>
        <w:rPr>
          <w:rFonts w:ascii="宋体" w:eastAsia="宋体" w:hAnsi="宋体" w:cs="宋体" w:hint="eastAsia"/>
          <w:sz w:val="24"/>
        </w:rPr>
        <w:t>8.</w:t>
      </w:r>
      <w:r>
        <w:rPr>
          <w:rFonts w:ascii="宋体" w:eastAsia="宋体" w:hAnsi="宋体" w:cs="宋体" w:hint="eastAsia"/>
          <w:sz w:val="24"/>
        </w:rPr>
        <w:t>工控平板与传感器电源开关、</w:t>
      </w:r>
      <w:r>
        <w:rPr>
          <w:rFonts w:ascii="宋体" w:eastAsia="宋体" w:hAnsi="宋体" w:cs="宋体" w:hint="eastAsia"/>
          <w:sz w:val="24"/>
        </w:rPr>
        <w:t>9.</w:t>
      </w:r>
      <w:r>
        <w:rPr>
          <w:rFonts w:ascii="宋体" w:eastAsia="宋体" w:hAnsi="宋体" w:cs="宋体" w:hint="eastAsia"/>
          <w:sz w:val="24"/>
        </w:rPr>
        <w:t>测试手动打压手柄、</w:t>
      </w:r>
      <w:r>
        <w:rPr>
          <w:rFonts w:ascii="宋体" w:eastAsia="宋体" w:hAnsi="宋体" w:cs="宋体" w:hint="eastAsia"/>
          <w:sz w:val="24"/>
        </w:rPr>
        <w:t>10.</w:t>
      </w:r>
      <w:r>
        <w:rPr>
          <w:rFonts w:ascii="宋体" w:eastAsia="宋体" w:hAnsi="宋体" w:cs="宋体" w:hint="eastAsia"/>
          <w:sz w:val="24"/>
        </w:rPr>
        <w:t>测试油杯组、</w:t>
      </w:r>
      <w:r>
        <w:rPr>
          <w:rFonts w:ascii="宋体" w:eastAsia="宋体" w:hAnsi="宋体" w:cs="宋体" w:hint="eastAsia"/>
          <w:sz w:val="24"/>
        </w:rPr>
        <w:t>11.</w:t>
      </w:r>
      <w:r>
        <w:rPr>
          <w:rFonts w:ascii="宋体" w:eastAsia="宋体" w:hAnsi="宋体" w:cs="宋体" w:hint="eastAsia"/>
          <w:sz w:val="24"/>
        </w:rPr>
        <w:t>测试油</w:t>
      </w:r>
      <w:proofErr w:type="gramStart"/>
      <w:r>
        <w:rPr>
          <w:rFonts w:ascii="宋体" w:eastAsia="宋体" w:hAnsi="宋体" w:cs="宋体" w:hint="eastAsia"/>
          <w:sz w:val="24"/>
        </w:rPr>
        <w:t>杯出液口</w:t>
      </w:r>
      <w:proofErr w:type="gramEnd"/>
      <w:r>
        <w:rPr>
          <w:rFonts w:ascii="宋体" w:eastAsia="宋体" w:hAnsi="宋体" w:cs="宋体" w:hint="eastAsia"/>
          <w:sz w:val="24"/>
        </w:rPr>
        <w:t>快速接头、</w:t>
      </w:r>
      <w:r>
        <w:rPr>
          <w:rFonts w:ascii="宋体" w:eastAsia="宋体" w:hAnsi="宋体" w:cs="宋体" w:hint="eastAsia"/>
          <w:sz w:val="24"/>
        </w:rPr>
        <w:t>12.</w:t>
      </w:r>
      <w:r>
        <w:rPr>
          <w:rFonts w:ascii="宋体" w:eastAsia="宋体" w:hAnsi="宋体" w:cs="宋体" w:hint="eastAsia"/>
          <w:sz w:val="24"/>
        </w:rPr>
        <w:t>测试油杯负压口快速接头等组成。</w:t>
      </w:r>
    </w:p>
    <w:p w:rsidR="00623FF5" w:rsidRDefault="00226AA1">
      <w:pPr>
        <w:pStyle w:val="a5"/>
        <w:spacing w:line="360" w:lineRule="auto"/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163830</wp:posOffset>
            </wp:positionV>
            <wp:extent cx="5230495" cy="3559175"/>
            <wp:effectExtent l="0" t="0" r="8255" b="3175"/>
            <wp:wrapTopAndBottom/>
            <wp:docPr id="1" name="图片 1" descr="C:\Users\Administrator\Desktop\无标题1.png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无标题1.png无标题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559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</w:rPr>
        <w:t>图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测试油杯组</w:t>
      </w:r>
    </w:p>
    <w:p w:rsidR="00623FF5" w:rsidRDefault="00226AA1">
      <w:pPr>
        <w:pStyle w:val="a5"/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测试油杯组</w:t>
      </w:r>
      <w:r>
        <w:rPr>
          <w:rFonts w:ascii="宋体" w:eastAsia="宋体" w:hAnsi="宋体" w:cs="宋体"/>
          <w:sz w:val="24"/>
        </w:rPr>
        <w:t>如图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所示</w:t>
      </w:r>
      <w:r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13.</w:t>
      </w:r>
      <w:r>
        <w:rPr>
          <w:rFonts w:ascii="宋体" w:eastAsia="宋体" w:hAnsi="宋体" w:cs="宋体" w:hint="eastAsia"/>
          <w:sz w:val="24"/>
        </w:rPr>
        <w:t>测试</w:t>
      </w:r>
      <w:proofErr w:type="gramStart"/>
      <w:r>
        <w:rPr>
          <w:rFonts w:ascii="宋体" w:eastAsia="宋体" w:hAnsi="宋体" w:cs="宋体" w:hint="eastAsia"/>
          <w:sz w:val="24"/>
        </w:rPr>
        <w:t>油杯出液</w:t>
      </w:r>
      <w:proofErr w:type="gramEnd"/>
      <w:r>
        <w:rPr>
          <w:rFonts w:ascii="宋体" w:eastAsia="宋体" w:hAnsi="宋体" w:cs="宋体" w:hint="eastAsia"/>
          <w:sz w:val="24"/>
        </w:rPr>
        <w:t>口、</w:t>
      </w:r>
      <w:r>
        <w:rPr>
          <w:rFonts w:ascii="宋体" w:eastAsia="宋体" w:hAnsi="宋体" w:cs="宋体" w:hint="eastAsia"/>
          <w:sz w:val="24"/>
        </w:rPr>
        <w:t>14.</w:t>
      </w:r>
      <w:r>
        <w:rPr>
          <w:rFonts w:ascii="宋体" w:eastAsia="宋体" w:hAnsi="宋体" w:cs="宋体" w:hint="eastAsia"/>
          <w:sz w:val="24"/>
        </w:rPr>
        <w:t>油杯与盖压紧螺钉、</w:t>
      </w:r>
      <w:r>
        <w:rPr>
          <w:rFonts w:ascii="宋体" w:eastAsia="宋体" w:hAnsi="宋体" w:cs="宋体" w:hint="eastAsia"/>
          <w:sz w:val="24"/>
        </w:rPr>
        <w:t>15.</w:t>
      </w:r>
      <w:r>
        <w:rPr>
          <w:rFonts w:ascii="宋体" w:eastAsia="宋体" w:hAnsi="宋体" w:cs="宋体" w:hint="eastAsia"/>
          <w:sz w:val="24"/>
        </w:rPr>
        <w:t>测试油杯放</w:t>
      </w:r>
      <w:r>
        <w:rPr>
          <w:rFonts w:ascii="宋体" w:eastAsia="宋体" w:hAnsi="宋体" w:cs="宋体" w:hint="eastAsia"/>
          <w:sz w:val="24"/>
        </w:rPr>
        <w:lastRenderedPageBreak/>
        <w:t>液开关、</w:t>
      </w:r>
      <w:r>
        <w:rPr>
          <w:rFonts w:ascii="宋体" w:eastAsia="宋体" w:hAnsi="宋体" w:cs="宋体" w:hint="eastAsia"/>
          <w:sz w:val="24"/>
        </w:rPr>
        <w:t>16.</w:t>
      </w:r>
      <w:r>
        <w:rPr>
          <w:rFonts w:ascii="宋体" w:eastAsia="宋体" w:hAnsi="宋体" w:cs="宋体" w:hint="eastAsia"/>
          <w:sz w:val="24"/>
        </w:rPr>
        <w:t>测试油杯负压口、</w:t>
      </w:r>
      <w:r>
        <w:rPr>
          <w:rFonts w:ascii="宋体" w:eastAsia="宋体" w:hAnsi="宋体" w:cs="宋体" w:hint="eastAsia"/>
          <w:sz w:val="24"/>
        </w:rPr>
        <w:t>17.</w:t>
      </w:r>
      <w:r>
        <w:rPr>
          <w:rFonts w:ascii="宋体" w:eastAsia="宋体" w:hAnsi="宋体" w:cs="宋体" w:hint="eastAsia"/>
          <w:sz w:val="24"/>
        </w:rPr>
        <w:t>油箱杯、</w:t>
      </w:r>
      <w:r>
        <w:rPr>
          <w:rFonts w:ascii="宋体" w:eastAsia="宋体" w:hAnsi="宋体" w:cs="宋体" w:hint="eastAsia"/>
          <w:sz w:val="24"/>
        </w:rPr>
        <w:t>18.</w:t>
      </w:r>
      <w:r>
        <w:rPr>
          <w:rFonts w:ascii="宋体" w:eastAsia="宋体" w:hAnsi="宋体" w:cs="宋体" w:hint="eastAsia"/>
          <w:sz w:val="24"/>
        </w:rPr>
        <w:t>油杯</w:t>
      </w:r>
      <w:r>
        <w:rPr>
          <w:rFonts w:ascii="宋体" w:eastAsia="宋体" w:hAnsi="宋体" w:cs="宋体"/>
          <w:sz w:val="24"/>
        </w:rPr>
        <w:t>。</w:t>
      </w:r>
    </w:p>
    <w:p w:rsidR="00163DD9" w:rsidRDefault="00163DD9">
      <w:pPr>
        <w:pStyle w:val="a5"/>
        <w:spacing w:line="360" w:lineRule="auto"/>
        <w:ind w:firstLine="480"/>
        <w:rPr>
          <w:rFonts w:ascii="宋体" w:eastAsia="宋体" w:hAnsi="宋体" w:cs="宋体"/>
          <w:sz w:val="24"/>
        </w:rPr>
      </w:pPr>
    </w:p>
    <w:p w:rsidR="00163DD9" w:rsidRDefault="00163DD9">
      <w:pPr>
        <w:pStyle w:val="a5"/>
        <w:spacing w:line="360" w:lineRule="auto"/>
        <w:ind w:firstLine="480"/>
        <w:rPr>
          <w:rFonts w:ascii="宋体" w:eastAsia="宋体" w:hAnsi="宋体" w:cs="宋体" w:hint="eastAsia"/>
          <w:sz w:val="24"/>
        </w:rPr>
      </w:pPr>
    </w:p>
    <w:p w:rsidR="00623FF5" w:rsidRDefault="00226AA1">
      <w:pPr>
        <w:pStyle w:val="2"/>
        <w:numPr>
          <w:ilvl w:val="0"/>
          <w:numId w:val="1"/>
        </w:numPr>
        <w:spacing w:before="0" w:after="0" w:line="360" w:lineRule="auto"/>
        <w:ind w:left="0" w:firstLineChars="200" w:firstLine="482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测试装置</w:t>
      </w:r>
      <w:r>
        <w:rPr>
          <w:rFonts w:hint="eastAsia"/>
          <w:sz w:val="24"/>
          <w:szCs w:val="24"/>
        </w:rPr>
        <w:t>操作</w:t>
      </w:r>
    </w:p>
    <w:p w:rsidR="00623FF5" w:rsidRDefault="00226AA1">
      <w:pPr>
        <w:pStyle w:val="3"/>
        <w:spacing w:before="0" w:after="0" w:line="360" w:lineRule="auto"/>
        <w:ind w:leftChars="200" w:left="420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3.1  </w:t>
      </w:r>
      <w:proofErr w:type="gramStart"/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采油装杯操作</w:t>
      </w:r>
      <w:proofErr w:type="gramEnd"/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：</w:t>
      </w:r>
    </w:p>
    <w:p w:rsidR="00623FF5" w:rsidRDefault="00226AA1">
      <w:pPr>
        <w:pStyle w:val="3"/>
        <w:spacing w:before="0" w:after="0" w:line="360" w:lineRule="auto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ab/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关上“测试油杯放液开关（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15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）”，拧开“油杯与盖压紧螺钉（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14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）”，打开盖后在“油杯（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18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）”中倒入抽样油液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，盖上盖，装上压紧环后拧紧“油杯与盖压紧螺钉（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14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）”。</w:t>
      </w:r>
    </w:p>
    <w:p w:rsidR="00623FF5" w:rsidRDefault="00226AA1">
      <w:pPr>
        <w:pStyle w:val="3"/>
        <w:spacing w:before="0" w:after="0" w:line="360" w:lineRule="auto"/>
        <w:ind w:leftChars="200" w:left="420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3.2  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数据采集前操作：</w:t>
      </w:r>
    </w:p>
    <w:p w:rsidR="00623FF5" w:rsidRDefault="00226AA1">
      <w:pPr>
        <w:pStyle w:val="a5"/>
        <w:ind w:firstLineChars="400" w:firstLine="96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a.</w:t>
      </w:r>
      <w:r>
        <w:rPr>
          <w:rFonts w:ascii="宋体" w:eastAsia="宋体" w:hAnsi="宋体" w:cs="宋体" w:hint="eastAsia"/>
          <w:sz w:val="24"/>
        </w:rPr>
        <w:t>把装有抽样油液的“</w:t>
      </w:r>
      <w:r>
        <w:rPr>
          <w:rFonts w:ascii="宋体" w:eastAsia="宋体" w:hAnsi="宋体" w:cs="宋体" w:hint="eastAsia"/>
          <w:sz w:val="24"/>
        </w:rPr>
        <w:t>测试油杯组</w:t>
      </w:r>
      <w:r>
        <w:rPr>
          <w:rFonts w:ascii="宋体" w:eastAsia="宋体" w:hAnsi="宋体" w:cs="宋体" w:hint="eastAsia"/>
          <w:sz w:val="24"/>
        </w:rPr>
        <w:t>”的“</w:t>
      </w:r>
      <w:r>
        <w:rPr>
          <w:rFonts w:ascii="宋体" w:eastAsia="宋体" w:hAnsi="宋体" w:cs="宋体" w:hint="eastAsia"/>
          <w:sz w:val="24"/>
        </w:rPr>
        <w:t>测试油杯出液口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13</w:t>
      </w:r>
      <w:r>
        <w:rPr>
          <w:rFonts w:ascii="宋体" w:eastAsia="宋体" w:hAnsi="宋体" w:cs="宋体" w:hint="eastAsia"/>
          <w:sz w:val="24"/>
        </w:rPr>
        <w:t>）</w:t>
      </w:r>
      <w:r>
        <w:rPr>
          <w:rFonts w:ascii="宋体" w:eastAsia="宋体" w:hAnsi="宋体" w:cs="宋体" w:hint="eastAsia"/>
          <w:sz w:val="24"/>
        </w:rPr>
        <w:t>”与“</w:t>
      </w:r>
      <w:r>
        <w:rPr>
          <w:rFonts w:ascii="宋体" w:eastAsia="宋体" w:hAnsi="宋体" w:cs="宋体" w:hint="eastAsia"/>
          <w:sz w:val="24"/>
        </w:rPr>
        <w:t>测试油杯负压口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16</w:t>
      </w:r>
      <w:r>
        <w:rPr>
          <w:rFonts w:ascii="宋体" w:eastAsia="宋体" w:hAnsi="宋体" w:cs="宋体" w:hint="eastAsia"/>
          <w:sz w:val="24"/>
        </w:rPr>
        <w:t>）”同时插入“</w:t>
      </w:r>
      <w:r>
        <w:rPr>
          <w:rFonts w:ascii="宋体" w:eastAsia="宋体" w:hAnsi="宋体" w:cs="宋体" w:hint="eastAsia"/>
          <w:sz w:val="24"/>
        </w:rPr>
        <w:t>测试油杯出液口快速接头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11</w:t>
      </w:r>
      <w:r>
        <w:rPr>
          <w:rFonts w:ascii="宋体" w:eastAsia="宋体" w:hAnsi="宋体" w:cs="宋体" w:hint="eastAsia"/>
          <w:sz w:val="24"/>
        </w:rPr>
        <w:t>）”和“</w:t>
      </w:r>
      <w:r>
        <w:rPr>
          <w:rFonts w:ascii="宋体" w:eastAsia="宋体" w:hAnsi="宋体" w:cs="宋体" w:hint="eastAsia"/>
          <w:sz w:val="24"/>
        </w:rPr>
        <w:t>测试油杯负压口快速接头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）”，压紧“</w:t>
      </w:r>
      <w:r>
        <w:rPr>
          <w:rFonts w:ascii="宋体" w:eastAsia="宋体" w:hAnsi="宋体" w:cs="宋体" w:hint="eastAsia"/>
          <w:sz w:val="24"/>
        </w:rPr>
        <w:t>测试油杯出液口快速接头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11</w:t>
      </w:r>
      <w:r>
        <w:rPr>
          <w:rFonts w:ascii="宋体" w:eastAsia="宋体" w:hAnsi="宋体" w:cs="宋体" w:hint="eastAsia"/>
          <w:sz w:val="24"/>
        </w:rPr>
        <w:t>）”两把手，关上“</w:t>
      </w:r>
      <w:r>
        <w:rPr>
          <w:rFonts w:ascii="宋体" w:eastAsia="宋体" w:hAnsi="宋体" w:cs="宋体" w:hint="eastAsia"/>
          <w:sz w:val="24"/>
        </w:rPr>
        <w:t>负压管路放液阀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）”，在“</w:t>
      </w:r>
      <w:r>
        <w:rPr>
          <w:rFonts w:ascii="宋体" w:eastAsia="宋体" w:hAnsi="宋体" w:cs="宋体" w:hint="eastAsia"/>
          <w:sz w:val="24"/>
        </w:rPr>
        <w:t>出液口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）”下放置一个大于</w:t>
      </w:r>
      <w:r>
        <w:rPr>
          <w:rFonts w:ascii="宋体" w:eastAsia="宋体" w:hAnsi="宋体" w:cs="宋体" w:hint="eastAsia"/>
          <w:sz w:val="24"/>
        </w:rPr>
        <w:t>1.5L</w:t>
      </w:r>
      <w:r>
        <w:rPr>
          <w:rFonts w:ascii="宋体" w:eastAsia="宋体" w:hAnsi="宋体" w:cs="宋体" w:hint="eastAsia"/>
          <w:sz w:val="24"/>
        </w:rPr>
        <w:t>的空器皿</w:t>
      </w:r>
      <w:r>
        <w:rPr>
          <w:rFonts w:ascii="宋体" w:eastAsia="宋体" w:hAnsi="宋体" w:cs="宋体" w:hint="eastAsia"/>
          <w:sz w:val="24"/>
        </w:rPr>
        <w:t>。</w:t>
      </w:r>
    </w:p>
    <w:p w:rsidR="00623FF5" w:rsidRDefault="00226AA1">
      <w:pPr>
        <w:pStyle w:val="a5"/>
        <w:ind w:firstLineChars="400" w:firstLine="96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b.</w:t>
      </w:r>
      <w:r>
        <w:rPr>
          <w:rFonts w:ascii="宋体" w:eastAsia="宋体" w:hAnsi="宋体" w:cs="宋体" w:hint="eastAsia"/>
          <w:sz w:val="24"/>
        </w:rPr>
        <w:t>打开“</w:t>
      </w:r>
      <w:r>
        <w:rPr>
          <w:rFonts w:ascii="宋体" w:eastAsia="宋体" w:hAnsi="宋体" w:cs="宋体" w:hint="eastAsia"/>
          <w:sz w:val="24"/>
        </w:rPr>
        <w:t>工控平板</w:t>
      </w:r>
      <w:r>
        <w:rPr>
          <w:rFonts w:ascii="宋体" w:eastAsia="宋体" w:hAnsi="宋体" w:cs="宋体" w:hint="eastAsia"/>
          <w:sz w:val="24"/>
        </w:rPr>
        <w:t>与传感器电源开关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）</w:t>
      </w:r>
      <w:r>
        <w:rPr>
          <w:rFonts w:ascii="宋体" w:eastAsia="宋体" w:hAnsi="宋体" w:cs="宋体" w:hint="eastAsia"/>
          <w:sz w:val="24"/>
        </w:rPr>
        <w:t>”开启</w:t>
      </w:r>
      <w:r>
        <w:rPr>
          <w:rFonts w:ascii="宋体" w:eastAsia="宋体" w:hAnsi="宋体" w:cs="宋体" w:hint="eastAsia"/>
          <w:sz w:val="24"/>
        </w:rPr>
        <w:t>工控平板与</w:t>
      </w:r>
      <w:r>
        <w:rPr>
          <w:rFonts w:ascii="宋体" w:eastAsia="宋体" w:hAnsi="宋体" w:cs="宋体" w:hint="eastAsia"/>
          <w:sz w:val="24"/>
        </w:rPr>
        <w:t>电磁式金属颗粒传感器，打开“</w:t>
      </w:r>
      <w:r>
        <w:rPr>
          <w:rFonts w:ascii="宋体" w:eastAsia="宋体" w:hAnsi="宋体" w:cs="宋体" w:hint="eastAsia"/>
          <w:sz w:val="24"/>
        </w:rPr>
        <w:t>测试油杯放液开关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15</w:t>
      </w:r>
      <w:r>
        <w:rPr>
          <w:rFonts w:ascii="宋体" w:eastAsia="宋体" w:hAnsi="宋体" w:cs="宋体" w:hint="eastAsia"/>
          <w:sz w:val="24"/>
        </w:rPr>
        <w:t>）”。</w:t>
      </w:r>
    </w:p>
    <w:p w:rsidR="00623FF5" w:rsidRDefault="00226AA1">
      <w:pPr>
        <w:pStyle w:val="3"/>
        <w:spacing w:before="0" w:after="0" w:line="360" w:lineRule="auto"/>
        <w:ind w:leftChars="200" w:left="420"/>
        <w:rPr>
          <w:rFonts w:ascii="宋体" w:eastAsia="宋体" w:hAnsi="宋体" w:cs="宋体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3.3  </w:t>
      </w: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数据采集操作：</w:t>
      </w:r>
    </w:p>
    <w:p w:rsidR="00623FF5" w:rsidRDefault="00226AA1">
      <w:pPr>
        <w:ind w:firstLine="420"/>
      </w:pPr>
      <w:r>
        <w:rPr>
          <w:rFonts w:ascii="宋体" w:eastAsia="宋体" w:hAnsi="宋体" w:cs="宋体" w:hint="eastAsia"/>
          <w:sz w:val="24"/>
        </w:rPr>
        <w:t>连续不断的拔压“</w:t>
      </w:r>
      <w:r>
        <w:rPr>
          <w:rFonts w:ascii="宋体" w:eastAsia="宋体" w:hAnsi="宋体" w:cs="宋体" w:hint="eastAsia"/>
          <w:sz w:val="24"/>
        </w:rPr>
        <w:t>测试手动打压手柄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）”，直到“</w:t>
      </w:r>
      <w:r>
        <w:rPr>
          <w:rFonts w:ascii="宋体" w:eastAsia="宋体" w:hAnsi="宋体" w:cs="宋体" w:hint="eastAsia"/>
          <w:sz w:val="24"/>
        </w:rPr>
        <w:t>测试油杯组</w:t>
      </w:r>
      <w:r>
        <w:rPr>
          <w:rFonts w:ascii="宋体" w:eastAsia="宋体" w:hAnsi="宋体" w:cs="宋体" w:hint="eastAsia"/>
          <w:sz w:val="24"/>
        </w:rPr>
        <w:t>”内油样全部排出。</w:t>
      </w:r>
    </w:p>
    <w:p w:rsidR="00623FF5" w:rsidRDefault="00623FF5">
      <w:pPr>
        <w:pStyle w:val="a5"/>
        <w:rPr>
          <w:rFonts w:ascii="宋体" w:eastAsia="宋体" w:hAnsi="宋体" w:cs="宋体"/>
          <w:sz w:val="24"/>
        </w:rPr>
      </w:pPr>
    </w:p>
    <w:p w:rsidR="00623FF5" w:rsidRDefault="00623FF5">
      <w:pPr>
        <w:ind w:firstLine="480"/>
        <w:rPr>
          <w:rFonts w:ascii="宋体" w:eastAsia="宋体" w:hAnsi="宋体" w:cs="宋体"/>
          <w:color w:val="FF0000"/>
          <w:sz w:val="24"/>
        </w:rPr>
      </w:pPr>
    </w:p>
    <w:p w:rsidR="00623FF5" w:rsidRDefault="00623FF5">
      <w:pPr>
        <w:ind w:firstLine="480"/>
        <w:rPr>
          <w:rFonts w:ascii="宋体" w:eastAsia="宋体" w:hAnsi="宋体" w:cs="宋体"/>
          <w:color w:val="FF0000"/>
          <w:sz w:val="24"/>
        </w:rPr>
        <w:sectPr w:rsidR="00623FF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418" w:bottom="1134" w:left="1134" w:header="851" w:footer="992" w:gutter="0"/>
          <w:cols w:space="425"/>
          <w:titlePg/>
          <w:docGrid w:type="lines" w:linePitch="381"/>
        </w:sectPr>
      </w:pPr>
    </w:p>
    <w:p w:rsidR="00623FF5" w:rsidRDefault="00226AA1">
      <w:pPr>
        <w:pStyle w:val="1"/>
        <w:spacing w:before="0" w:after="0" w:line="24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lastRenderedPageBreak/>
        <w:t>附录</w:t>
      </w:r>
      <w:r>
        <w:rPr>
          <w:rFonts w:ascii="方正小标宋简体" w:eastAsia="方正小标宋简体" w:hint="eastAsia"/>
          <w:sz w:val="36"/>
          <w:szCs w:val="36"/>
        </w:rPr>
        <w:t xml:space="preserve">1   </w:t>
      </w:r>
      <w:proofErr w:type="spellStart"/>
      <w:r>
        <w:rPr>
          <w:rFonts w:ascii="方正小标宋简体" w:eastAsia="方正小标宋简体" w:hint="eastAsia"/>
          <w:sz w:val="36"/>
          <w:szCs w:val="36"/>
        </w:rPr>
        <w:t>ZX</w:t>
      </w:r>
      <w:bookmarkStart w:id="4" w:name="_GoBack"/>
      <w:bookmarkEnd w:id="4"/>
      <w:r>
        <w:rPr>
          <w:rFonts w:ascii="方正小标宋简体" w:eastAsia="方正小标宋简体" w:hint="eastAsia"/>
          <w:sz w:val="36"/>
          <w:szCs w:val="36"/>
        </w:rPr>
        <w:t>MSTest</w:t>
      </w:r>
      <w:proofErr w:type="spellEnd"/>
      <w:r>
        <w:rPr>
          <w:rFonts w:ascii="方正小标宋简体" w:eastAsia="方正小标宋简体" w:hint="eastAsia"/>
          <w:sz w:val="36"/>
          <w:szCs w:val="36"/>
        </w:rPr>
        <w:t>油液监测软件使用说明</w:t>
      </w:r>
    </w:p>
    <w:p w:rsidR="00623FF5" w:rsidRDefault="00226AA1">
      <w:pPr>
        <w:numPr>
          <w:ilvl w:val="0"/>
          <w:numId w:val="2"/>
        </w:numPr>
        <w:spacing w:line="360" w:lineRule="auto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软件主页面</w:t>
      </w:r>
    </w:p>
    <w:p w:rsidR="00623FF5" w:rsidRDefault="00226AA1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设备上电，工控电脑自动运行监测软件，主页面显示如图。软件主要功能包括：设备自检、数据采集、实时监测数据显示、累积计数显示、历史数据记录、历史数据记录导出、文件清空、测点</w:t>
      </w:r>
      <w:r>
        <w:rPr>
          <w:rFonts w:ascii="宋体" w:eastAsia="宋体" w:hAnsi="宋体" w:cs="宋体" w:hint="eastAsia"/>
          <w:sz w:val="24"/>
        </w:rPr>
        <w:t>ID</w:t>
      </w:r>
      <w:r>
        <w:rPr>
          <w:rFonts w:ascii="宋体" w:eastAsia="宋体" w:hAnsi="宋体" w:cs="宋体" w:hint="eastAsia"/>
          <w:sz w:val="24"/>
        </w:rPr>
        <w:t>设备与</w:t>
      </w:r>
      <w:r>
        <w:rPr>
          <w:rFonts w:ascii="宋体" w:eastAsia="宋体" w:hAnsi="宋体" w:cs="宋体" w:hint="eastAsia"/>
          <w:sz w:val="24"/>
        </w:rPr>
        <w:t>ID</w:t>
      </w:r>
      <w:r>
        <w:rPr>
          <w:rFonts w:ascii="宋体" w:eastAsia="宋体" w:hAnsi="宋体" w:cs="宋体" w:hint="eastAsia"/>
          <w:sz w:val="24"/>
        </w:rPr>
        <w:t>设置等功能。软件顶部为状态栏，中部为数据显示栏，底部为功能按钮栏。</w:t>
      </w:r>
    </w:p>
    <w:p w:rsidR="00623FF5" w:rsidRDefault="00226AA1">
      <w:r>
        <w:rPr>
          <w:noProof/>
        </w:rPr>
        <w:drawing>
          <wp:inline distT="0" distB="0" distL="114300" distR="114300">
            <wp:extent cx="5270500" cy="3234690"/>
            <wp:effectExtent l="0" t="0" r="635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 xml:space="preserve">1 </w:t>
      </w:r>
      <w:r>
        <w:rPr>
          <w:rFonts w:ascii="宋体" w:eastAsia="宋体" w:hAnsi="宋体" w:cs="宋体" w:hint="eastAsia"/>
          <w:sz w:val="24"/>
        </w:rPr>
        <w:t>主页面</w:t>
      </w:r>
    </w:p>
    <w:p w:rsidR="00623FF5" w:rsidRDefault="00226AA1">
      <w:pPr>
        <w:numPr>
          <w:ilvl w:val="0"/>
          <w:numId w:val="2"/>
        </w:numPr>
        <w:spacing w:line="360" w:lineRule="auto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传感器自检</w:t>
      </w:r>
    </w:p>
    <w:p w:rsidR="00623FF5" w:rsidRDefault="00226AA1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软件每隔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秒检测一次传感器状态，包括</w:t>
      </w:r>
      <w:r>
        <w:rPr>
          <w:rFonts w:ascii="宋体" w:eastAsia="宋体" w:hAnsi="宋体" w:cs="宋体" w:hint="eastAsia"/>
          <w:sz w:val="24"/>
        </w:rPr>
        <w:t>ZXMSA</w:t>
      </w:r>
      <w:r>
        <w:rPr>
          <w:rFonts w:ascii="宋体" w:eastAsia="宋体" w:hAnsi="宋体" w:cs="宋体" w:hint="eastAsia"/>
          <w:sz w:val="24"/>
        </w:rPr>
        <w:t>-</w:t>
      </w:r>
      <w:r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电磁式金属颗粒传感器、</w:t>
      </w:r>
      <w:r>
        <w:rPr>
          <w:rFonts w:ascii="宋体" w:eastAsia="宋体" w:hAnsi="宋体" w:cs="宋体" w:hint="eastAsia"/>
          <w:sz w:val="24"/>
        </w:rPr>
        <w:t>液位传感器。若其中一个传感器连接异常，则</w:t>
      </w:r>
      <w:r>
        <w:rPr>
          <w:rFonts w:ascii="宋体" w:eastAsia="宋体" w:hAnsi="宋体" w:cs="宋体" w:hint="eastAsia"/>
          <w:sz w:val="24"/>
        </w:rPr>
        <w:t>连接状态将在连接状态栏显示（如图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所示）。如果运行状态显示传感器连接异常，可以点击“连接”按钮重新连接。若传感器已连接，则提示传感器已连接。如果重新连接依然显示连接失败，请检查接线是否有松动或连接不牢固。</w:t>
      </w:r>
    </w:p>
    <w:p w:rsidR="00623FF5" w:rsidRDefault="0022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338455</wp:posOffset>
                </wp:positionV>
                <wp:extent cx="701040" cy="387985"/>
                <wp:effectExtent l="0" t="3810" r="22860" b="2730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589405" y="1252855"/>
                          <a:ext cx="701040" cy="3879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895F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" o:spid="_x0000_s1026" type="#_x0000_t32" style="position:absolute;left:0;text-align:left;margin-left:35.15pt;margin-top:26.65pt;width:55.2pt;height:30.5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WmJQIAAFwEAAAOAAAAZHJzL2Uyb0RvYy54bWysVM2O0zAQviPxDpbvNGnZstmq6R66FA4I&#10;Kv7urmM3lhzbGpumfQleAIkTywk47Z2ngeUxGDtp+BUSiByscTzfN998nmR+vm802QnwypqSjkc5&#10;JcJwWymzLemzp6tbBSU+MFMxbY0o6UF4er64eWPeupmY2NrqSgBBEuNnrStpHYKbZZnntWiYH1kn&#10;DB5KCw0LuIVtVgFrkb3R2STP72SthcqB5cJ7fHvRHdJF4pdS8PBISi8C0SVFbSGtkNZNXLPFnM22&#10;wFyteC+D/YOKhimDRQeqCxYYeQHqF6pGcbDeyjDitsmslIqL1AN2M85/6uZJzZxIvaA53g02+f9H&#10;yx/u1kBUVVK8KMMavKLrV1efX15ef3j/6c3Vl4+vY/zuLSmiVa3zM0QszRr6nXdriH3vJTREauXu&#10;4xTQFD2PUTzDLskeN9Pi7CSfUnLAeDKdFNNpZ7/YB8Ix4RQdOMFL4phwuzg9K9J51pFHIgc+3BO2&#10;ITEoqQ/A1LYOS2sMXrSFrhzbPfAB5SHwCIhgbUgbecd5nlR5q1W1UlrHQw/bzVID2TGck9Uqxydq&#10;Q4of0gJT+q6pSDg4NIoB2LZP0wazoz2dISkKBy26yo+FRI+jB13pON1iqMc4FyaMBybMjjCJ2gZg&#10;r/lPwD4/QkWa/L8BD4hU2ZowgBtlLPxOdtgfJcsu/+hA13e0YGOrQxqVZA2OcLK0/9ziN/L9PsG/&#10;/RQWXwEAAP//AwBQSwMEFAAGAAgAAAAhADK7GL7gAAAACQEAAA8AAABkcnMvZG93bnJldi54bWxM&#10;j81OwzAQhO9IvIO1SNyoXZr+KMSpEG05oUqEVuLoxtskIl5Hsdumb8/2BKfd1Yxmv8mWg2vFGfvQ&#10;eNIwHikQSKW3DVUadl+bpwWIEA1Z03pCDVcMsMzv7zKTWn+hTzwXsRIcQiE1GuoYu1TKUNboTBj5&#10;Dom1o++diXz2lbS9uXC4a+WzUjPpTEP8oTYdvtVY/hQnp2F/LD/Wq+t+nWzfi+kqut33bKO0fnwY&#10;Xl9ARBzinxlu+IwOOTMd/IlsEK2GuZqwU8N0wvOmL9QcxIGXcZKAzDP5v0H+CwAA//8DAFBLAQIt&#10;ABQABgAIAAAAIQC2gziS/gAAAOEBAAATAAAAAAAAAAAAAAAAAAAAAABbQ29udGVudF9UeXBlc10u&#10;eG1sUEsBAi0AFAAGAAgAAAAhADj9If/WAAAAlAEAAAsAAAAAAAAAAAAAAAAALwEAAF9yZWxzLy5y&#10;ZWxzUEsBAi0AFAAGAAgAAAAhAGzMFaYlAgAAXAQAAA4AAAAAAAAAAAAAAAAALgIAAGRycy9lMm9E&#10;b2MueG1sUEsBAi0AFAAGAAgAAAAhADK7GL7gAAAACQEAAA8AAAAAAAAAAAAAAAAAfwQAAGRycy9k&#10;b3ducmV2LnhtbFBLBQYAAAAABAAEAPMAAACM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2213610</wp:posOffset>
                </wp:positionV>
                <wp:extent cx="483235" cy="788670"/>
                <wp:effectExtent l="0" t="10160" r="31115" b="127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45615" y="8675370"/>
                          <a:ext cx="483235" cy="7886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9FFA5" id="直接箭头连接符 6" o:spid="_x0000_s1026" type="#_x0000_t32" style="position:absolute;left:0;text-align:left;margin-left:47.45pt;margin-top:174.3pt;width:38.05pt;height:62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s9IgIAAFIEAAAOAAAAZHJzL2Uyb0RvYy54bWysVMuu0zAQ3SPxD5b3NGl7+1DV9C56KSwQ&#10;VDw+wHXsxpJjW2PTtD/BDyCxAlbA6u75Grh8BmMnDU8hgcjCsjPnnJk5GWd5eaw1OQjwypqCDgc5&#10;JcJwWyqzL+izp5s7c0p8YKZk2hpR0JPw9HJ1+9aycQsxspXVpQCCIsYvGlfQKgS3yDLPK1EzP7BO&#10;GAxKCzULeIR9VgJrUL3W2SjPp1ljoXRgufAe3161QbpK+lIKHh5J6UUguqBYW0grpHUX12y1ZIs9&#10;MFcp3pXB/qGKmimDSXupKxYYeQ7qF6lacbDeyjDgts6slIqL1AN2M8x/6uZJxZxIvaA53vU2+f8n&#10;yx8etkBUWdApJYbV+IluXl5/fvHm5sP7T6+vv3x8Fffv3pJptKpxfoGMtdlCd/JuC7Hvo4SaSK3c&#10;fZyC5AT2Ro54mF1MpsMJJaeCzqezyXjWmS6OgXAEXMzHozHGOQJmc4SkeNZKRmkHPtwTtiZxU1Af&#10;gKl9FdbWGPy8Ftp07PDABywKiWdCJGtDmoKO58M8T1V5q1W5UVrHoIf9bq2BHBhOx2aT4xO7RIkf&#10;YIEpfdeUJJwc2sMAbNPBtEF0NKW1Ie3CSYs282Mh0dnoQZs6zrTo8zHOhQnDXgnRkSaxtp7Y1fwn&#10;YoePVJHm/W/IPSNltib05FoZC78rOxzPJcsWf3ag7TtasLPlKQ1IsgYHN1naXbJ4M74/J/q3X8Hq&#10;KwAAAP//AwBQSwMEFAAGAAgAAAAhABHVkKzeAAAACgEAAA8AAABkcnMvZG93bnJldi54bWxMj0FO&#10;wzAQRfdI3MGaSuyokxClaYhTIUQlNixoOYAbT+Oo8TiynSZwetwVLEfz9P/79W4xA7ui870lAek6&#10;AYbUWtVTJ+DruH8sgfkgScnBEgr4Rg+75v6ulpWyM33i9RA6FkPIV1KADmGsOPetRiP92o5I8Xe2&#10;zsgQT9dx5eQcw83AsyQpuJE9xQYtR3zV2F4OkxHgWp0XafbmbDh//LzjZOY9z4R4WC0vz8ACLuEP&#10;hpt+VIcmOp3sRMqzQcA230ZSwFNeFsBuwCaN404C8k1WAm9q/n9C8wsAAP//AwBQSwECLQAUAAYA&#10;CAAAACEAtoM4kv4AAADhAQAAEwAAAAAAAAAAAAAAAAAAAAAAW0NvbnRlbnRfVHlwZXNdLnhtbFBL&#10;AQItABQABgAIAAAAIQA4/SH/1gAAAJQBAAALAAAAAAAAAAAAAAAAAC8BAABfcmVscy8ucmVsc1BL&#10;AQItABQABgAIAAAAIQC+q3s9IgIAAFIEAAAOAAAAAAAAAAAAAAAAAC4CAABkcnMvZTJvRG9jLnht&#10;bFBLAQItABQABgAIAAAAIQAR1ZCs3gAAAAoBAAAPAAAAAAAAAAAAAAAAAHwEAABkcnMvZG93bnJl&#10;di54bWxQSwUGAAAAAAQABADzAAAAh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0500" cy="32346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 xml:space="preserve">2 </w:t>
      </w:r>
      <w:r>
        <w:rPr>
          <w:rFonts w:ascii="宋体" w:eastAsia="宋体" w:hAnsi="宋体" w:cs="宋体" w:hint="eastAsia"/>
          <w:sz w:val="24"/>
        </w:rPr>
        <w:t>设备连接</w:t>
      </w:r>
    </w:p>
    <w:p w:rsidR="00623FF5" w:rsidRDefault="00226AA1">
      <w:pPr>
        <w:numPr>
          <w:ilvl w:val="0"/>
          <w:numId w:val="2"/>
        </w:numPr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数据采集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t>点击“开始监测”按钮，工控电脑能够将传感器数据采集，处理后将铁磁颗粒数、质量等相关信息实时显示到主页面。监测到的信息显示栏底部将变为红色，方便用户识别。点击累计计数页面，将显示所数据采集的累计数据。点击“停止监测”按钮，将停止数据采集。</w:t>
      </w:r>
    </w:p>
    <w:p w:rsidR="00623FF5" w:rsidRDefault="00226AA1">
      <w:pPr>
        <w:jc w:val="center"/>
      </w:pPr>
      <w:r>
        <w:rPr>
          <w:noProof/>
        </w:rPr>
        <w:drawing>
          <wp:inline distT="0" distB="0" distL="114300" distR="114300">
            <wp:extent cx="5271135" cy="2235200"/>
            <wp:effectExtent l="0" t="0" r="5715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 xml:space="preserve">3 </w:t>
      </w:r>
      <w:r>
        <w:rPr>
          <w:rFonts w:ascii="宋体" w:eastAsia="宋体" w:hAnsi="宋体" w:cs="宋体" w:hint="eastAsia"/>
          <w:sz w:val="24"/>
        </w:rPr>
        <w:t>数据采集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t>注意：数据采集需要保证油杯中有油，若没油则提示未监测到油液。同样在油杯中所有油液压出后，为确保气泡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会计入非铁磁颗粒数，软件将会自动停止采集。</w:t>
      </w:r>
    </w:p>
    <w:p w:rsidR="00623FF5" w:rsidRDefault="00226AA1">
      <w:pPr>
        <w:numPr>
          <w:ilvl w:val="0"/>
          <w:numId w:val="2"/>
        </w:numPr>
        <w:spacing w:line="360" w:lineRule="auto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数据管理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t>点击数据记录页面，软件将切换到数据记录页面（如图</w:t>
      </w:r>
      <w:r>
        <w:rPr>
          <w:rFonts w:hint="eastAsia"/>
        </w:rPr>
        <w:t>4</w:t>
      </w:r>
      <w:r>
        <w:rPr>
          <w:rFonts w:hint="eastAsia"/>
        </w:rPr>
        <w:t>所示）。文件通过设备</w:t>
      </w:r>
      <w:r>
        <w:rPr>
          <w:rFonts w:hint="eastAsia"/>
        </w:rPr>
        <w:t>ID_</w:t>
      </w:r>
      <w:r>
        <w:rPr>
          <w:rFonts w:hint="eastAsia"/>
        </w:rPr>
        <w:t>测点</w:t>
      </w:r>
      <w:r>
        <w:rPr>
          <w:rFonts w:hint="eastAsia"/>
        </w:rPr>
        <w:lastRenderedPageBreak/>
        <w:t>ID_</w:t>
      </w:r>
      <w:r>
        <w:rPr>
          <w:rFonts w:hint="eastAsia"/>
        </w:rPr>
        <w:t>时间命名。在数据记录页面中，文件可多选。</w:t>
      </w:r>
    </w:p>
    <w:p w:rsidR="00623FF5" w:rsidRDefault="00226AA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5269865" cy="2908935"/>
            <wp:effectExtent l="0" t="0" r="698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 xml:space="preserve">4 </w:t>
      </w:r>
      <w:r>
        <w:rPr>
          <w:rFonts w:ascii="宋体" w:eastAsia="宋体" w:hAnsi="宋体" w:cs="宋体" w:hint="eastAsia"/>
          <w:sz w:val="24"/>
        </w:rPr>
        <w:t>数据记录页面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t>选中需要导出的文件，点击导出到</w:t>
      </w:r>
      <w:r>
        <w:rPr>
          <w:rFonts w:hint="eastAsia"/>
        </w:rPr>
        <w:t>U</w:t>
      </w:r>
      <w:r>
        <w:rPr>
          <w:rFonts w:hint="eastAsia"/>
        </w:rPr>
        <w:t>盘，若未检测到</w:t>
      </w:r>
      <w:r>
        <w:rPr>
          <w:rFonts w:hint="eastAsia"/>
        </w:rPr>
        <w:t>U</w:t>
      </w:r>
      <w:r>
        <w:rPr>
          <w:rFonts w:hint="eastAsia"/>
        </w:rPr>
        <w:t>盘，提示未检测到</w:t>
      </w:r>
      <w:r>
        <w:rPr>
          <w:rFonts w:hint="eastAsia"/>
        </w:rPr>
        <w:t>U</w:t>
      </w:r>
      <w:r>
        <w:rPr>
          <w:rFonts w:hint="eastAsia"/>
        </w:rPr>
        <w:t>盘（如图</w:t>
      </w:r>
      <w:r>
        <w:rPr>
          <w:rFonts w:hint="eastAsia"/>
        </w:rPr>
        <w:t>4.2</w:t>
      </w:r>
      <w:r>
        <w:rPr>
          <w:rFonts w:hint="eastAsia"/>
        </w:rPr>
        <w:t>所示），若未选中文件，提示请选择导出文件。如果选择文件较多，需要一定的导出时间，进度以进度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给用户。导出完毕后，提示成功导</w:t>
      </w:r>
      <w:r>
        <w:rPr>
          <w:rFonts w:hint="eastAsia"/>
        </w:rPr>
        <w:t>出文件数量。</w:t>
      </w:r>
    </w:p>
    <w:p w:rsidR="00623FF5" w:rsidRDefault="00226AA1">
      <w:pPr>
        <w:spacing w:line="360" w:lineRule="auto"/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1915160</wp:posOffset>
                </wp:positionV>
                <wp:extent cx="795655" cy="701040"/>
                <wp:effectExtent l="0" t="14605" r="23495" b="825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49140" y="7188200"/>
                          <a:ext cx="795655" cy="701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E8EDC" id="直接箭头连接符 14" o:spid="_x0000_s1026" type="#_x0000_t32" style="position:absolute;left:0;text-align:left;margin-left:268.2pt;margin-top:150.8pt;width:62.65pt;height:55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R7JQIAAFQEAAAOAAAAZHJzL2Uyb0RvYy54bWysVM2O0zAQviPxDpbvNM3S7najpnvoUjgg&#10;qPh5ANexG0uObY1N074EL4DECfYEnPbO08DyGIydNLAgDiBysDzxfN/MfDP2/GLfaLIT4JU1Jc1H&#10;Y0qE4bZSZlvSly9W92aU+MBMxbQ1oqQH4enF4u6deesKcWJrqysBBEmML1pX0joEV2SZ57VomB9Z&#10;JwweSgsNC2jCNquAtcje6OxkPD7NWguVA8uF9/j3sjuki8QvpeDhqZReBKJLirmFtEJaN3HNFnNW&#10;bIG5WvE+DfYPWTRMGQw6UF2ywMgrUL9RNYqD9VaGEbdNZqVUXKQasJp8/Es1z2vmRKoFxfFukMn/&#10;P1r+ZLcGoirs3YQSwxrs0c2b66+v3998+vjl3fW3z2/j/sMVwXMUq3W+QMzSrKG3vFtDrHwvoSFS&#10;K/cIuZIWWB3Zl3QynZznExT/UNKzfDbDtnWyi30gHB3Ozqen0yklPDqgCuiL3FlHGakd+PBQ2IbE&#10;TUl9AKa2dVhaY7DBFrpwbPfYhw54BESwNqQt6f1ZjmGj7a1W1UppnQzYbpYayI7hfKxWY/z62Lfc&#10;AlP6galIODjUhwHYtnfTBjONonQypF04aNFFfiYkaosldhmmqRZDPMa5MCEfmNA7wiTmNgD7nON1&#10;+BOw949QkSb+b8ADIkW2JgzgRhkLnWK3o4f9MWXZ+R8V6OqOEmxsdUgDkqTB0U3t7K9ZvBs/2wn+&#10;4zFYfAcAAP//AwBQSwMEFAAGAAgAAAAhANgDAqLeAAAACwEAAA8AAABkcnMvZG93bnJldi54bWxM&#10;j0FOwzAQRfdI3MEaJHbUThoMCnEqhKjEhgWFA7jxNI6Ix5HtNIHTY1awHP2n/980u9WN7IwhDp4U&#10;FBsBDKnzZqBewcf7/uYeWEyajB49oYIvjLBrLy8aXRu/0BueD6lnuYRirRXYlKaa89hZdDpu/ISU&#10;s5MPTqd8hp6boJdc7kZeCiG50wPlBasnfLLYfR5mpyB0tpJF+Rx8Or1+v+Dslj0vlbq+Wh8fgCVc&#10;0x8Mv/pZHdrsdPQzmchGBbdbWWVUwVYUElgmpCzugB0VVEUpgLcN//9D+wMAAP//AwBQSwECLQAU&#10;AAYACAAAACEAtoM4kv4AAADhAQAAEwAAAAAAAAAAAAAAAAAAAAAAW0NvbnRlbnRfVHlwZXNdLnht&#10;bFBLAQItABQABgAIAAAAIQA4/SH/1gAAAJQBAAALAAAAAAAAAAAAAAAAAC8BAABfcmVscy8ucmVs&#10;c1BLAQItABQABgAIAAAAIQBjMFR7JQIAAFQEAAAOAAAAAAAAAAAAAAAAAC4CAABkcnMvZTJvRG9j&#10;LnhtbFBLAQItABQABgAIAAAAIQDYAwKi3gAAAAsBAAAPAAAAAAAAAAAAAAAAAH8EAABkcnMvZG93&#10;bnJldi54bWxQSwUGAAAAAAQABADzAAAAig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1930400</wp:posOffset>
                </wp:positionV>
                <wp:extent cx="959485" cy="694055"/>
                <wp:effectExtent l="11430" t="15240" r="635" b="1460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19350" y="6906260"/>
                          <a:ext cx="959485" cy="6940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A16DE" id="直接箭头连接符 13" o:spid="_x0000_s1026" type="#_x0000_t32" style="position:absolute;left:0;text-align:left;margin-left:100.5pt;margin-top:152pt;width:75.55pt;height:5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mqeHgIAAEoEAAAOAAAAZHJzL2Uyb0RvYy54bWysVMuO0zAU3SPxD5b3NOlT06rpLDqUDYKK&#10;xwe4jt1Ycmzr2jTtT/ADSKyAFbCaPV8Dw2dw7aQZBsQCRBaOHd9z7j3H11leHmtNDgK8sqagw0FO&#10;iTDclsrsC/ryxebBBSU+MFMybY0o6El4erm6f2/ZuIUY2crqUgBBEuMXjStoFYJbZJnnlaiZH1gn&#10;DG5KCzULuIR9VgJrkL3W2SjPZ1ljoXRgufAev161m3SV+KUUPDyV0otAdEGxtpBGSOMujtlqyRZ7&#10;YK5SvCuD/UMVNVMGk/ZUVyww8grUb1S14mC9lWHAbZ1ZKRUXSQOqGea/qHleMSeSFjTHu94m//9o&#10;+ZPDFogq8ezGlBhW4xndvLn+9vr9zedPX99df//yNs4/fiC4j2Y1zi8QszZb6FbebSEqP0qo4xs1&#10;kWNBR5PhfDxFy08Fnc3z2WjWmS2OgXAMmE/nk4spJTwFTPLpNPJnt0QOfHgkbE3ipKA+AFP7Kqyt&#10;MXisFobJcHZ47EMLPANiFdqQpqDji2GepzBvtSo3Suu46WG/W2sgB4Zdsdnk+HS574QFpvRDU5Jw&#10;cugKA7BNF6YNVhqtaMWnWThp0WZ+JiQ6ihLbClMviz4f41yYMOyZMDrCJNbWA7ua4yX4E7CLj1CR&#10;+vxvwD0iZbYm9OBaGQutY3ezh+O5ZNnGnx1odUcLdrY8pbZI1mDDpuPsLle8ET+vE/z2F7D6AQAA&#10;//8DAFBLAwQUAAYACAAAACEAbnVxluAAAAALAQAADwAAAGRycy9kb3ducmV2LnhtbEyPwU7DMBBE&#10;70j8g7VIXBC1k7QIhWyqCtReeiKUuxMvSdR4HcVuG/r1mBPcZjWj2TfFeraDONPke8cIyUKBIG6c&#10;6blFOHxsH59B+KDZ6MExIXyTh3V5e1Po3LgLv9O5Cq2IJexzjdCFMOZS+qYjq/3CjcTR+3KT1SGe&#10;UyvNpC+x3A4yVepJWt1z/NDpkV47ao7VySLsdtfjdv+wWaUZhX3lavX5dj0g3t/NmxcQgebwF4Zf&#10;/IgOZWSq3YmNFwNCqpK4JSBkahlFTGSrNAFRIyyTLANZFvL/hvIHAAD//wMAUEsBAi0AFAAGAAgA&#10;AAAhALaDOJL+AAAA4QEAABMAAAAAAAAAAAAAAAAAAAAAAFtDb250ZW50X1R5cGVzXS54bWxQSwEC&#10;LQAUAAYACAAAACEAOP0h/9YAAACUAQAACwAAAAAAAAAAAAAAAAAvAQAAX3JlbHMvLnJlbHNQSwEC&#10;LQAUAAYACAAAACEAtupqnh4CAABKBAAADgAAAAAAAAAAAAAAAAAuAgAAZHJzL2Uyb0RvYy54bWxQ&#10;SwECLQAUAAYACAAAACEAbnVxluAAAAALAQAADwAAAAAAAAAAAAAAAAB4BAAAZHJzL2Rvd25yZXYu&#10;eG1sUEsFBgAAAAAEAAQA8wAAAIU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0500" cy="2872740"/>
            <wp:effectExtent l="0" t="0" r="6350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 xml:space="preserve">4.2 </w:t>
      </w:r>
      <w:r>
        <w:rPr>
          <w:rFonts w:ascii="宋体" w:eastAsia="宋体" w:hAnsi="宋体" w:cs="宋体" w:hint="eastAsia"/>
          <w:sz w:val="24"/>
        </w:rPr>
        <w:t>导出数据与清空数据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t>在导出数据后，并不会将本地数据记录清空，请</w:t>
      </w:r>
      <w:proofErr w:type="gramStart"/>
      <w:r>
        <w:rPr>
          <w:rFonts w:hint="eastAsia"/>
        </w:rPr>
        <w:t>点击清</w:t>
      </w:r>
      <w:proofErr w:type="gramEnd"/>
      <w:r>
        <w:rPr>
          <w:rFonts w:hint="eastAsia"/>
        </w:rPr>
        <w:t>空文件按钮，注意清</w:t>
      </w:r>
      <w:proofErr w:type="gramStart"/>
      <w:r>
        <w:rPr>
          <w:rFonts w:hint="eastAsia"/>
        </w:rPr>
        <w:t>空文件将清空</w:t>
      </w:r>
      <w:proofErr w:type="gramEnd"/>
      <w:r>
        <w:rPr>
          <w:rFonts w:hint="eastAsia"/>
        </w:rPr>
        <w:t>所有历史数据记录。注意导出成功后而文件并未导出到</w:t>
      </w:r>
      <w:r>
        <w:rPr>
          <w:rFonts w:hint="eastAsia"/>
        </w:rPr>
        <w:t>U</w:t>
      </w:r>
      <w:r>
        <w:rPr>
          <w:rFonts w:hint="eastAsia"/>
        </w:rPr>
        <w:t>盘的情况，请检查</w:t>
      </w:r>
      <w:r>
        <w:rPr>
          <w:rFonts w:hint="eastAsia"/>
        </w:rPr>
        <w:t>U</w:t>
      </w:r>
      <w:r>
        <w:rPr>
          <w:rFonts w:hint="eastAsia"/>
        </w:rPr>
        <w:t>盘格式是否为</w:t>
      </w:r>
      <w:r>
        <w:rPr>
          <w:rFonts w:hint="eastAsia"/>
        </w:rPr>
        <w:t>NTFS</w:t>
      </w:r>
      <w:r>
        <w:rPr>
          <w:rFonts w:hint="eastAsia"/>
        </w:rPr>
        <w:t>文件格式，或</w:t>
      </w:r>
      <w:r>
        <w:rPr>
          <w:rFonts w:hint="eastAsia"/>
        </w:rPr>
        <w:t>U</w:t>
      </w:r>
      <w:r>
        <w:rPr>
          <w:rFonts w:hint="eastAsia"/>
        </w:rPr>
        <w:t>盘损坏。</w:t>
      </w:r>
    </w:p>
    <w:p w:rsidR="00623FF5" w:rsidRDefault="00226AA1">
      <w:pPr>
        <w:numPr>
          <w:ilvl w:val="0"/>
          <w:numId w:val="2"/>
        </w:numPr>
        <w:spacing w:line="360" w:lineRule="auto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ID</w:t>
      </w:r>
      <w:r>
        <w:rPr>
          <w:rFonts w:hint="eastAsia"/>
          <w:b/>
          <w:bCs/>
          <w:sz w:val="28"/>
          <w:szCs w:val="28"/>
        </w:rPr>
        <w:t>设置</w:t>
      </w:r>
    </w:p>
    <w:p w:rsidR="00623FF5" w:rsidRDefault="00226AA1">
      <w:pPr>
        <w:spacing w:line="360" w:lineRule="auto"/>
        <w:ind w:firstLine="420"/>
      </w:pPr>
      <w:r>
        <w:rPr>
          <w:rFonts w:hint="eastAsia"/>
        </w:rPr>
        <w:lastRenderedPageBreak/>
        <w:t>点击</w:t>
      </w:r>
      <w:r>
        <w:rPr>
          <w:rFonts w:hint="eastAsia"/>
        </w:rPr>
        <w:t>ID</w:t>
      </w:r>
      <w:r>
        <w:rPr>
          <w:rFonts w:hint="eastAsia"/>
        </w:rPr>
        <w:t>设置按钮，将弹出</w:t>
      </w:r>
      <w:r>
        <w:rPr>
          <w:rFonts w:hint="eastAsia"/>
        </w:rPr>
        <w:t>ID</w:t>
      </w:r>
      <w:r>
        <w:rPr>
          <w:rFonts w:hint="eastAsia"/>
        </w:rPr>
        <w:t>设置框（如图</w:t>
      </w:r>
      <w:r>
        <w:rPr>
          <w:rFonts w:hint="eastAsia"/>
        </w:rPr>
        <w:t>5</w:t>
      </w:r>
      <w:r>
        <w:rPr>
          <w:rFonts w:hint="eastAsia"/>
        </w:rPr>
        <w:t>所示）。双击需要更改的</w:t>
      </w:r>
      <w:r>
        <w:rPr>
          <w:rFonts w:hint="eastAsia"/>
        </w:rPr>
        <w:t>ID</w:t>
      </w:r>
      <w:r>
        <w:rPr>
          <w:rFonts w:hint="eastAsia"/>
        </w:rPr>
        <w:t>，软件将弹出虚拟键盘，用户可在虚拟键盘中输入需要更改的内容，注意设备</w:t>
      </w:r>
      <w:r>
        <w:rPr>
          <w:rFonts w:hint="eastAsia"/>
        </w:rPr>
        <w:t>ID</w:t>
      </w:r>
      <w:r>
        <w:rPr>
          <w:rFonts w:hint="eastAsia"/>
        </w:rPr>
        <w:t>与测点</w:t>
      </w:r>
      <w:r>
        <w:rPr>
          <w:rFonts w:hint="eastAsia"/>
        </w:rPr>
        <w:t>ID</w:t>
      </w:r>
      <w:r>
        <w:rPr>
          <w:rFonts w:hint="eastAsia"/>
        </w:rPr>
        <w:t>请使用英文与数字表示，以免造成乱码等错误。</w:t>
      </w:r>
    </w:p>
    <w:p w:rsidR="00623FF5" w:rsidRDefault="00226AA1">
      <w:pPr>
        <w:spacing w:line="360" w:lineRule="auto"/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1997710</wp:posOffset>
                </wp:positionV>
                <wp:extent cx="619125" cy="660400"/>
                <wp:effectExtent l="13970" t="13335" r="14605" b="1206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77390" y="3506470"/>
                          <a:ext cx="619125" cy="660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5C835" id="直接箭头连接符 16" o:spid="_x0000_s1026" type="#_x0000_t32" style="position:absolute;left:0;text-align:left;margin-left:65.7pt;margin-top:157.3pt;width:48.75pt;height:5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w4HQIAAEoEAAAOAAAAZHJzL2Uyb0RvYy54bWysVM2O0zAQviPxDpbvNEl3t91WTffQpVwQ&#10;rPh5ANexG0uObY1N074EL4DECTgBp73zNLA8BmMnzfInJBA9uJ54vm+++TzJ4mLfaLIT4JU1JS1G&#10;OSXCcFspsy3p82fre+eU+MBMxbQ1oqQH4enF8u6dRevmYmxrqysBBEmMn7eupHUIbp5lnteiYX5k&#10;nTB4KC00LGAI26wC1iJ7o7Nxnk+y1kLlwHLhPT697A7pMvFLKXh4LKUXgeiSoraQVkjrJq7ZcsHm&#10;W2CuVryXwf5BRcOUwaID1SULjLwA9QtVozhYb2UYcdtkVkrFReoBuynyn7p5WjMnUi9ojneDTf7/&#10;0fJHuysgqsK7m1BiWIN3dPPq+svLtzcfP3x+c/310+u4f/+O4Dma1To/R8zKXEEfeXcFsfO9hCb+&#10;Y09kj3Sz6fRkhpYfSnpylk9Op73ZYh8Ix4RJMSvGZ5RwTJhM8tM8nWe3RA58eCBsQ+KmpD4AU9s6&#10;rKwxeK0WimQ42z30AaUg8AiIKrQhLRY+L5A2xt5qVa2V1imA7WalgewYTsV6neMv9oYUP6QFpvR9&#10;U5FwcOgKA7Btn6YNZkcruubTLhy06Co/ERIdjR50peMsi6Ee41yYUAxMmB1hErUNwF7zn4B9foSK&#10;NOd/Ax4QqbI1YQA3ylj4neywP0qWXf7Rga7vaMHGVoc0FskaHNhkaf9yxTfi+zjBbz8By28AAAD/&#10;/wMAUEsDBBQABgAIAAAAIQAz4meW4AAAAAsBAAAPAAAAZHJzL2Rvd25yZXYueG1sTI/BToNAEIbv&#10;Jr7DZky8GLtAK0FkaRpNe+lJrPeFHYGUnSXstsU+veNJT5M/8+Wfb4r1bAdxxsn3jhTEiwgEUuNM&#10;T62Cw8f2MQPhgyajB0eo4Bs9rMvbm0Lnxl3oHc9VaAWXkM+1gi6EMZfSNx1a7RduROLdl5usDhyn&#10;VppJX7jcDjKJolRa3RNf6PSIrx02x+pkFex21+N2/7B5SpYY9pWro8+360Gp+7t58wIi4Bz+YPjV&#10;Z3Uo2al2JzJeDJyX8YpRBTxTEEwkSfYMolawirMUZFnI/z+UPwAAAP//AwBQSwECLQAUAAYACAAA&#10;ACEAtoM4kv4AAADhAQAAEwAAAAAAAAAAAAAAAAAAAAAAW0NvbnRlbnRfVHlwZXNdLnhtbFBLAQIt&#10;ABQABgAIAAAAIQA4/SH/1gAAAJQBAAALAAAAAAAAAAAAAAAAAC8BAABfcmVscy8ucmVsc1BLAQIt&#10;ABQABgAIAAAAIQACCww4HQIAAEoEAAAOAAAAAAAAAAAAAAAAAC4CAABkcnMvZTJvRG9jLnhtbFBL&#10;AQItABQABgAIAAAAIQAz4meW4AAAAAsBAAAPAAAAAAAAAAAAAAAAAHcEAABkcnMvZG93bnJldi54&#10;bWxQSwUGAAAAAAQABADzAAAAhA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0500" cy="2912110"/>
            <wp:effectExtent l="0" t="0" r="6350" b="25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F5" w:rsidRDefault="00226AA1">
      <w:pPr>
        <w:ind w:firstLine="42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>5 ID</w:t>
      </w:r>
      <w:r>
        <w:rPr>
          <w:rFonts w:ascii="宋体" w:eastAsia="宋体" w:hAnsi="宋体" w:cs="宋体" w:hint="eastAsia"/>
          <w:sz w:val="24"/>
        </w:rPr>
        <w:t>设置</w:t>
      </w:r>
    </w:p>
    <w:sectPr w:rsidR="00623F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26AA1">
      <w:r>
        <w:separator/>
      </w:r>
    </w:p>
  </w:endnote>
  <w:endnote w:type="continuationSeparator" w:id="0">
    <w:p w:rsidR="00000000" w:rsidRDefault="0022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623FF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226AA1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3FF5" w:rsidRDefault="00226AA1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2" o:spid="_x0000_s1026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yrYwIAABMFAAAOAAAAZHJzL2Uyb0RvYy54bWysVMtuEzEU3SPxD5b3ZJIgqhB1UoVUQUgV&#10;rQiIteOxkxF+yXYzEz4A/oAVG/Z8V7+DY09migqbIjaeO/d9z32cX7RakYPwobampJPRmBJhuK1q&#10;syvph/frZzNKQmSmYsoaUdKjCPRi8fTJeePmYmr3VlXCEzgxYd64ku5jdPOiCHwvNAsj64SBUFqv&#10;WcSv3xWVZw28a1VMx+OzorG+ct5yEQK4l52QLrJ/KQWP11IGEYkqKXKL+fX53aa3WJyz+c4zt6/5&#10;KQ32D1loVhsEHVxdssjIra//cKVr7m2wMo641YWVsuYi14BqJuMH1Wz2zIlcC8AJboAp/D+3/O3h&#10;xpO6KunLKSWGafTo7tvXu+8/7358IeABoMaFOfQ2DpqxfWVbNLrnBzBT3a30On1REYEcUB8HeEUb&#10;CU9Gs+lsNoaIQ9b/wH9xb+58iK+F1SQRJfXoX4aVHa5C7FR7lRTN2HWtVO6hMqQp6dnzF+NsMEjg&#10;XBnESEV0yWYqHpVIHpR5JyTqzzknRp48sVKeHBhmhnEuTMzlZk/QTloSYR9jeNJPpiJP5WOMB4sc&#10;2Zo4GOvaWJ/rfZB29alPWXb6PQJd3QmC2G7b3Pihl1tbHdFib7stCY6va7ThioV4wzzWAq3Dqsdr&#10;PFJZwG1PFCV76z//jZ/0Ma2QUtJgzUpqcAcoUW8MpjhtZE/4ntj2hLnVK4seTHBCHM8kDHxUPSm9&#10;1R+x/8sUAyJmOCKVNPbkKnarjvvBxXKZlbB3jsUrs3E8uc49d8vbiFHKE5aw6ZA4YYbNyzN6uhJp&#10;tX//z1r3t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TTnMq2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623FF5" w:rsidRDefault="00226AA1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226AA1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3FF5" w:rsidRDefault="00226AA1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3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6UYgIAAAwFAAAOAAAAZHJzL2Uyb0RvYy54bWysVE1uEzEU3iNxB8t7OmkrqhB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q0POnLDo0f33b/d3P+9/fGXgAaDOxxn0rj00U/+aejR65Ecwc929DjZ/URGDHFBvdvCq&#10;PjGZjaYH0+kEIgnZ+AP/1YO5DzG9UWRZJmoe0L8Cq1hfxDSojio5mqPz1pjSQ+NYV/Ojw5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bAp6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23FF5" w:rsidRDefault="00226AA1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26AA1">
      <w:r>
        <w:separator/>
      </w:r>
    </w:p>
  </w:footnote>
  <w:footnote w:type="continuationSeparator" w:id="0">
    <w:p w:rsidR="00000000" w:rsidRDefault="00226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623FF5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623FF5">
    <w:pPr>
      <w:pStyle w:val="a4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F5" w:rsidRDefault="00623FF5">
    <w:pPr>
      <w:pStyle w:val="a4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0571"/>
    <w:multiLevelType w:val="multilevel"/>
    <w:tmpl w:val="0AE4057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460BE22"/>
    <w:multiLevelType w:val="multilevel"/>
    <w:tmpl w:val="3460BE22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FF5"/>
    <w:rsid w:val="000A6515"/>
    <w:rsid w:val="00163DD9"/>
    <w:rsid w:val="00226AA1"/>
    <w:rsid w:val="00564D58"/>
    <w:rsid w:val="00623FF5"/>
    <w:rsid w:val="00780875"/>
    <w:rsid w:val="1524199F"/>
    <w:rsid w:val="179D705A"/>
    <w:rsid w:val="1D2C6247"/>
    <w:rsid w:val="25CF0293"/>
    <w:rsid w:val="30844105"/>
    <w:rsid w:val="30C9211F"/>
    <w:rsid w:val="3C770D9B"/>
    <w:rsid w:val="4E604F92"/>
    <w:rsid w:val="5545417B"/>
    <w:rsid w:val="563F24F0"/>
    <w:rsid w:val="780407D4"/>
    <w:rsid w:val="7825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D180A72"/>
  <w15:docId w15:val="{85839787-BDD5-4FCC-8F6E-DC1329B7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tabs>
        <w:tab w:val="left" w:pos="432"/>
        <w:tab w:val="left" w:pos="576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1666</Words>
  <Characters>183</Characters>
  <Application>Microsoft Office Word</Application>
  <DocSecurity>0</DocSecurity>
  <Lines>1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Administrator</cp:lastModifiedBy>
  <cp:revision>3</cp:revision>
  <dcterms:created xsi:type="dcterms:W3CDTF">2021-08-31T01:21:00Z</dcterms:created>
  <dcterms:modified xsi:type="dcterms:W3CDTF">2021-08-31T01:21:00Z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8C0B4D8553D141988CCE58389F5A7882</vt:lpwstr>
  </property>
</Properties>
</file>